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'THE PHOENIX: A TALE OF REINVENTION AND REBIRTH. (POETRY {Free verse} ) '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Here in lies a tale of immortality,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Decades ending on the foundation of regeneration,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 reminiscence of melodious perpetuity.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Evidence that instrumental goodness lies in the heart of the giant of Africa.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Seen in the penetrating airy-sine waves of flutes in the east,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In the booming of the kakaki of people in the North,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Even in the dundun of talking drums of the west.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The jazzy horns and two-finger plucking of guitars during highlife and apala,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Existing before the British queen visited the fatherland.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Music, a part of the identity of folks of Nigeria,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Way before Oliver de Coque sang "Identity".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The euphonies lingered to the era of disco and Afro-funk,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Powerful lyrics composed by the pathfinder of Afrobeat,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Fela Kuti,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The multi-instrumentalist. Him, no be gentleman at all.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Complex intersecting rhythms, fully fleshed and continued by Lagbaja's percussion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and others.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Vivid imaginations came alive whenever Barrister and the likes rocked Fuji.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The synchro system by king sunny Ade pioneered a genre of harmonical ingenuity.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Crowd threw into ecstatic fun by Nightingale's ju'ju`.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Like a bird's Volant movement,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Music sprung up to SOUNDS OF THE STREETS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Ras Kimono's reggae morphed into ragga,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Introduced finger-snapping and confirmatory nods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When lyrics matched feelings.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Energetic and frenetic steps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Accompanied every Daddyshowkey's performance.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His ghetto musical genre created the galala.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There came trying times.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War, struggle, division.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leading musicians died,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Some genres ceased to be part of the mainstream,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Seeming insurmountable setbacks.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Regardless,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as millennials approached Gen-Z,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With new beginnings came the most bubbly epoch.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New ideas rising from old hits.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With 2face and Azadus' pop,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Dbanj and Don-jazzy's hip-pop, 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The busy body of P- square,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Banky W's RnB and so on,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Relatable lyrics made harmonies with suiting beats.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Memories made from melodies,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By leading ladies like Asa, Yemi Alade, Tiwa Savage, and Omawumi.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Whose songs were the balance between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Slow-ethereal and loud-banging sounds.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Then, like the Phoenix must burn to emerge,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Afrobeat lost the trend,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Only to rise from its ashes.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Returned only to be reborn,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A different form,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Different sound,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Different concept,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Afro-fusion.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The genre of the present-day sound.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Afrobeats, a conglomeration of melodies from diverse genres.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Sure to get you doing the Shoki, Lamba, Etighi, Zanku, Tesumole, Buga,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The famous Amapiano and lots more.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Las las, we no chop breakfast.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Old and new Afrobeats artists,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Too numerous to mention,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Continue to cook and serve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just the right amount of melodies.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They do so in season and out of season,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It's the reason we can't stop singing their praises.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Music is here to stay, 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In Nigeria, it will leave on.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With years of artistic passion and resilience,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I dare to say, 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Music in Nigeria is defined by Neil Gaiman's saying ;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"Only the Phoenix rises and does not descend, 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   Everything changes, 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   And nothing is lost."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